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632" w:rsidRPr="00DD1B18" w:rsidRDefault="00F53632" w:rsidP="00F53632">
      <w:pPr>
        <w:jc w:val="both"/>
        <w:rPr>
          <w:rFonts w:ascii="Times New Roman" w:hAnsi="Times New Roman" w:cs="Times New Roman"/>
          <w:b/>
          <w:sz w:val="24"/>
          <w:szCs w:val="24"/>
        </w:rPr>
      </w:pPr>
      <w:r w:rsidRPr="00DD1B18">
        <w:rPr>
          <w:rFonts w:ascii="Times New Roman" w:hAnsi="Times New Roman" w:cs="Times New Roman"/>
          <w:b/>
          <w:sz w:val="24"/>
          <w:szCs w:val="24"/>
        </w:rPr>
        <w:t xml:space="preserve">Sprawozdanie z kontroli </w:t>
      </w:r>
      <w:r>
        <w:rPr>
          <w:rFonts w:ascii="Times New Roman" w:hAnsi="Times New Roman" w:cs="Times New Roman"/>
          <w:b/>
          <w:sz w:val="24"/>
          <w:szCs w:val="24"/>
        </w:rPr>
        <w:t>problemowej</w:t>
      </w:r>
      <w:r w:rsidRPr="00DD1B18">
        <w:rPr>
          <w:rFonts w:ascii="Times New Roman" w:hAnsi="Times New Roman" w:cs="Times New Roman"/>
          <w:b/>
          <w:sz w:val="24"/>
          <w:szCs w:val="24"/>
        </w:rPr>
        <w:t xml:space="preserve"> przeprowadzonej w </w:t>
      </w:r>
      <w:r w:rsidR="00947963">
        <w:rPr>
          <w:rFonts w:ascii="Times New Roman" w:hAnsi="Times New Roman" w:cs="Times New Roman"/>
          <w:b/>
          <w:sz w:val="24"/>
          <w:szCs w:val="24"/>
        </w:rPr>
        <w:t xml:space="preserve">Rejonowym </w:t>
      </w:r>
      <w:r>
        <w:rPr>
          <w:rFonts w:ascii="Times New Roman" w:hAnsi="Times New Roman" w:cs="Times New Roman"/>
          <w:b/>
          <w:sz w:val="24"/>
          <w:szCs w:val="24"/>
        </w:rPr>
        <w:t>Przedsiębiorstwie Zieleni i Usług Komunalnych Sp. z o.o. w Kielcach</w:t>
      </w:r>
      <w:r w:rsidRPr="00DD1B18">
        <w:rPr>
          <w:rFonts w:ascii="Times New Roman" w:hAnsi="Times New Roman" w:cs="Times New Roman"/>
          <w:b/>
          <w:sz w:val="24"/>
          <w:szCs w:val="24"/>
        </w:rPr>
        <w:t>.</w:t>
      </w:r>
    </w:p>
    <w:p w:rsidR="00F53632" w:rsidRPr="00DD1B18" w:rsidRDefault="00F53632" w:rsidP="00F53632">
      <w:pPr>
        <w:jc w:val="both"/>
        <w:rPr>
          <w:rFonts w:ascii="Times New Roman" w:hAnsi="Times New Roman" w:cs="Times New Roman"/>
          <w:sz w:val="24"/>
          <w:szCs w:val="24"/>
        </w:rPr>
      </w:pPr>
    </w:p>
    <w:p w:rsidR="003B4483" w:rsidRPr="003B4483" w:rsidRDefault="00F53632" w:rsidP="00947963">
      <w:pPr>
        <w:jc w:val="both"/>
        <w:rPr>
          <w:rFonts w:ascii="Times New Roman" w:hAnsi="Times New Roman" w:cs="Times New Roman"/>
          <w:sz w:val="24"/>
          <w:szCs w:val="24"/>
        </w:rPr>
      </w:pPr>
      <w:r w:rsidRPr="00DD1B18">
        <w:rPr>
          <w:rFonts w:ascii="Times New Roman" w:hAnsi="Times New Roman" w:cs="Times New Roman"/>
          <w:sz w:val="24"/>
          <w:szCs w:val="24"/>
        </w:rPr>
        <w:t xml:space="preserve">Na podstawie upoważnienia Nr </w:t>
      </w:r>
      <w:r w:rsidR="003B4483">
        <w:rPr>
          <w:rFonts w:ascii="Times New Roman" w:hAnsi="Times New Roman" w:cs="Times New Roman"/>
          <w:sz w:val="24"/>
          <w:szCs w:val="24"/>
        </w:rPr>
        <w:t>23/2018</w:t>
      </w:r>
      <w:r>
        <w:rPr>
          <w:rFonts w:ascii="Times New Roman" w:hAnsi="Times New Roman" w:cs="Times New Roman"/>
          <w:sz w:val="24"/>
          <w:szCs w:val="24"/>
        </w:rPr>
        <w:t xml:space="preserve"> </w:t>
      </w:r>
      <w:r w:rsidRPr="00DD1B18">
        <w:rPr>
          <w:rFonts w:ascii="Times New Roman" w:hAnsi="Times New Roman" w:cs="Times New Roman"/>
          <w:sz w:val="24"/>
          <w:szCs w:val="24"/>
        </w:rPr>
        <w:t xml:space="preserve">wydanego przez Prezydenta Miasta Kielce pracownicy Wydziału Audytu Wewnętrznego i Kontroli Urzędu Miasta Kielce przeprowadzili w dniach od </w:t>
      </w:r>
      <w:r w:rsidR="003B4483">
        <w:rPr>
          <w:rFonts w:ascii="Times New Roman" w:hAnsi="Times New Roman" w:cs="Times New Roman"/>
          <w:sz w:val="24"/>
          <w:szCs w:val="24"/>
        </w:rPr>
        <w:t>8 października 2018</w:t>
      </w:r>
      <w:r>
        <w:rPr>
          <w:rFonts w:ascii="Times New Roman" w:hAnsi="Times New Roman" w:cs="Times New Roman"/>
          <w:sz w:val="24"/>
          <w:szCs w:val="24"/>
        </w:rPr>
        <w:t xml:space="preserve"> r. do </w:t>
      </w:r>
      <w:r w:rsidR="003B4483">
        <w:rPr>
          <w:rFonts w:ascii="Times New Roman" w:hAnsi="Times New Roman" w:cs="Times New Roman"/>
          <w:sz w:val="24"/>
          <w:szCs w:val="24"/>
        </w:rPr>
        <w:t>16</w:t>
      </w:r>
      <w:r>
        <w:rPr>
          <w:rFonts w:ascii="Times New Roman" w:hAnsi="Times New Roman" w:cs="Times New Roman"/>
          <w:sz w:val="24"/>
          <w:szCs w:val="24"/>
        </w:rPr>
        <w:t xml:space="preserve"> listopada</w:t>
      </w:r>
      <w:r w:rsidRPr="00DD1B18">
        <w:rPr>
          <w:rFonts w:ascii="Times New Roman" w:hAnsi="Times New Roman" w:cs="Times New Roman"/>
          <w:sz w:val="24"/>
          <w:szCs w:val="24"/>
        </w:rPr>
        <w:t xml:space="preserve"> 201</w:t>
      </w:r>
      <w:r w:rsidR="003B4483">
        <w:rPr>
          <w:rFonts w:ascii="Times New Roman" w:hAnsi="Times New Roman" w:cs="Times New Roman"/>
          <w:sz w:val="24"/>
          <w:szCs w:val="24"/>
        </w:rPr>
        <w:t>8</w:t>
      </w:r>
      <w:r>
        <w:rPr>
          <w:rFonts w:ascii="Times New Roman" w:hAnsi="Times New Roman" w:cs="Times New Roman"/>
          <w:sz w:val="24"/>
          <w:szCs w:val="24"/>
        </w:rPr>
        <w:t xml:space="preserve"> </w:t>
      </w:r>
      <w:r w:rsidRPr="00DD1B18">
        <w:rPr>
          <w:rFonts w:ascii="Times New Roman" w:hAnsi="Times New Roman" w:cs="Times New Roman"/>
          <w:sz w:val="24"/>
          <w:szCs w:val="24"/>
        </w:rPr>
        <w:t xml:space="preserve">r. </w:t>
      </w:r>
      <w:r w:rsidR="003B4483" w:rsidRPr="003B4483">
        <w:rPr>
          <w:rFonts w:ascii="Times New Roman" w:hAnsi="Times New Roman" w:cs="Times New Roman"/>
          <w:sz w:val="24"/>
          <w:szCs w:val="24"/>
        </w:rPr>
        <w:t>kontrolę problemową w zakresie prawidłowości prowadzenia gospodarki pieniężnej, rozrachunków, gospodarki środkami trwałymi i wyposażeniem, przychodów i kosztów oraz przestrzegania przepisów ustaw</w:t>
      </w:r>
      <w:r w:rsidR="003B4483">
        <w:rPr>
          <w:rFonts w:ascii="Times New Roman" w:hAnsi="Times New Roman" w:cs="Times New Roman"/>
          <w:sz w:val="24"/>
          <w:szCs w:val="24"/>
        </w:rPr>
        <w:t>y – prawo zamówień publicznych.</w:t>
      </w:r>
    </w:p>
    <w:p w:rsidR="003B4483" w:rsidRDefault="003B4483" w:rsidP="00947963">
      <w:pPr>
        <w:jc w:val="both"/>
        <w:rPr>
          <w:rFonts w:ascii="Times New Roman" w:hAnsi="Times New Roman" w:cs="Times New Roman"/>
          <w:sz w:val="24"/>
          <w:szCs w:val="24"/>
        </w:rPr>
      </w:pPr>
    </w:p>
    <w:p w:rsidR="00F53632" w:rsidRPr="003B4483" w:rsidRDefault="00F53632" w:rsidP="00947963">
      <w:pPr>
        <w:jc w:val="both"/>
        <w:rPr>
          <w:rFonts w:ascii="Times New Roman" w:hAnsi="Times New Roman" w:cs="Times New Roman"/>
          <w:sz w:val="24"/>
          <w:szCs w:val="24"/>
        </w:rPr>
      </w:pPr>
      <w:r w:rsidRPr="003B4483">
        <w:rPr>
          <w:rFonts w:ascii="Times New Roman" w:hAnsi="Times New Roman" w:cs="Times New Roman"/>
          <w:sz w:val="24"/>
          <w:szCs w:val="24"/>
        </w:rPr>
        <w:t>W wyniku kontroli stwierdzono, co następuje:</w:t>
      </w:r>
    </w:p>
    <w:p w:rsidR="003B4483" w:rsidRPr="003B4483" w:rsidRDefault="003B4483" w:rsidP="00947963">
      <w:pPr>
        <w:widowControl w:val="0"/>
        <w:numPr>
          <w:ilvl w:val="0"/>
          <w:numId w:val="1"/>
        </w:numPr>
        <w:tabs>
          <w:tab w:val="left" w:pos="284"/>
        </w:tabs>
        <w:suppressAutoHyphens/>
        <w:autoSpaceDN w:val="0"/>
        <w:spacing w:after="200"/>
        <w:ind w:left="284" w:hanging="284"/>
        <w:jc w:val="both"/>
        <w:textAlignment w:val="baseline"/>
        <w:rPr>
          <w:rFonts w:ascii="Times New Roman" w:eastAsia="Times New Roman" w:hAnsi="Times New Roman" w:cs="Times New Roman"/>
          <w:kern w:val="3"/>
          <w:sz w:val="24"/>
          <w:szCs w:val="24"/>
          <w:lang w:eastAsia="pl-PL"/>
        </w:rPr>
      </w:pPr>
      <w:r w:rsidRPr="003B4483">
        <w:rPr>
          <w:rFonts w:ascii="Times New Roman" w:eastAsia="Times New Roman" w:hAnsi="Times New Roman" w:cs="Times New Roman"/>
          <w:kern w:val="3"/>
          <w:sz w:val="24"/>
          <w:szCs w:val="24"/>
          <w:lang w:eastAsia="pl-PL"/>
        </w:rPr>
        <w:t xml:space="preserve">Brak zgodności ze stanem rzeczywistym Zakładowego Układu Zbiorowego w zakresie przyznawanych premii, dodatku za warunki szkodliwe i dodatku za prowadzenie pojazdu, Regulaminu Pracy wraz z załącznikami w zakresie przyznawania i zdawania odzieży </w:t>
      </w:r>
      <w:r w:rsidRPr="003B4483">
        <w:rPr>
          <w:rFonts w:ascii="Times New Roman" w:eastAsia="Times New Roman" w:hAnsi="Times New Roman" w:cs="Times New Roman"/>
          <w:kern w:val="3"/>
          <w:sz w:val="24"/>
          <w:szCs w:val="24"/>
          <w:lang w:eastAsia="pl-PL"/>
        </w:rPr>
        <w:br/>
        <w:t>i obuwia roboczego oraz środków ochrony indywidualnej przez pracowników Spółki; Instrukcji kasowej w zakresie przyznanego pogotowia kasowego na Parkingu Centrum.</w:t>
      </w:r>
    </w:p>
    <w:p w:rsidR="003B4483" w:rsidRPr="003B4483" w:rsidRDefault="003B4483" w:rsidP="00947963">
      <w:pPr>
        <w:widowControl w:val="0"/>
        <w:numPr>
          <w:ilvl w:val="0"/>
          <w:numId w:val="1"/>
        </w:numPr>
        <w:tabs>
          <w:tab w:val="left" w:pos="284"/>
        </w:tabs>
        <w:suppressAutoHyphens/>
        <w:autoSpaceDN w:val="0"/>
        <w:spacing w:after="200"/>
        <w:ind w:left="284" w:hanging="284"/>
        <w:jc w:val="both"/>
        <w:textAlignment w:val="baseline"/>
        <w:rPr>
          <w:rFonts w:ascii="Times New Roman" w:eastAsia="Times New Roman" w:hAnsi="Times New Roman" w:cs="Times New Roman"/>
          <w:kern w:val="3"/>
          <w:sz w:val="24"/>
          <w:szCs w:val="24"/>
          <w:lang w:eastAsia="pl-PL"/>
        </w:rPr>
      </w:pPr>
      <w:r w:rsidRPr="003B4483">
        <w:rPr>
          <w:rFonts w:ascii="Times New Roman" w:eastAsia="Times New Roman" w:hAnsi="Times New Roman" w:cs="Times New Roman"/>
          <w:kern w:val="3"/>
          <w:sz w:val="24"/>
          <w:szCs w:val="24"/>
          <w:lang w:eastAsia="pl-PL"/>
        </w:rPr>
        <w:t xml:space="preserve">Zgodnie z instrukcją kasową </w:t>
      </w:r>
      <w:proofErr w:type="spellStart"/>
      <w:r w:rsidRPr="003B4483">
        <w:rPr>
          <w:rFonts w:ascii="Times New Roman" w:eastAsia="Times New Roman" w:hAnsi="Times New Roman" w:cs="Times New Roman"/>
          <w:kern w:val="3"/>
          <w:sz w:val="24"/>
          <w:szCs w:val="24"/>
          <w:lang w:eastAsia="pl-PL"/>
        </w:rPr>
        <w:t>RPZiUK</w:t>
      </w:r>
      <w:proofErr w:type="spellEnd"/>
      <w:r w:rsidRPr="003B4483">
        <w:rPr>
          <w:rFonts w:ascii="Times New Roman" w:eastAsia="Times New Roman" w:hAnsi="Times New Roman" w:cs="Times New Roman"/>
          <w:kern w:val="3"/>
          <w:sz w:val="24"/>
          <w:szCs w:val="24"/>
          <w:lang w:eastAsia="pl-PL"/>
        </w:rPr>
        <w:t xml:space="preserve"> Sp. z o.o. w Kielcach jednostka posiadała </w:t>
      </w:r>
      <w:r w:rsidRPr="003B4483">
        <w:rPr>
          <w:rFonts w:ascii="Times New Roman" w:eastAsia="Times New Roman" w:hAnsi="Times New Roman" w:cs="Times New Roman"/>
          <w:kern w:val="3"/>
          <w:sz w:val="24"/>
          <w:szCs w:val="24"/>
          <w:lang w:eastAsia="pl-PL"/>
        </w:rPr>
        <w:br/>
        <w:t xml:space="preserve">w kontrolowanym okresie ustalone pogotowie kasowe w wysokości 400,00 zł jedynie </w:t>
      </w:r>
      <w:r w:rsidRPr="003B4483">
        <w:rPr>
          <w:rFonts w:ascii="Times New Roman" w:eastAsia="Times New Roman" w:hAnsi="Times New Roman" w:cs="Times New Roman"/>
          <w:kern w:val="3"/>
          <w:sz w:val="24"/>
          <w:szCs w:val="24"/>
          <w:lang w:eastAsia="pl-PL"/>
        </w:rPr>
        <w:br/>
        <w:t xml:space="preserve">w kasach automatycznych na parkingu centrum. W trakcie kontroli ustalono, że w kasie pomocniczej na parkingu centrum znajduje się pogotowie kasowe w wysokości 800,00 zł, a w kasach automatycznych na koniec roku pogotowie kasowe wynosiło 475,00 zł. </w:t>
      </w:r>
    </w:p>
    <w:p w:rsidR="003B4483" w:rsidRPr="003B4483" w:rsidRDefault="003B4483" w:rsidP="00947963">
      <w:pPr>
        <w:widowControl w:val="0"/>
        <w:numPr>
          <w:ilvl w:val="0"/>
          <w:numId w:val="1"/>
        </w:numPr>
        <w:suppressAutoHyphens/>
        <w:autoSpaceDN w:val="0"/>
        <w:spacing w:after="200"/>
        <w:jc w:val="both"/>
        <w:textAlignment w:val="baseline"/>
        <w:rPr>
          <w:rFonts w:ascii="Times New Roman" w:eastAsia="Times New Roman" w:hAnsi="Times New Roman" w:cs="Times New Roman"/>
          <w:kern w:val="3"/>
          <w:sz w:val="24"/>
          <w:szCs w:val="24"/>
          <w:lang w:eastAsia="pl-PL"/>
        </w:rPr>
      </w:pPr>
      <w:r w:rsidRPr="003B4483">
        <w:rPr>
          <w:rFonts w:ascii="Times New Roman" w:eastAsia="Times New Roman" w:hAnsi="Times New Roman" w:cs="Times New Roman"/>
          <w:kern w:val="3"/>
          <w:sz w:val="24"/>
          <w:szCs w:val="24"/>
          <w:lang w:eastAsia="pl-PL"/>
        </w:rPr>
        <w:t xml:space="preserve">W trakcie kontroli kasy na parkingu wielopoziomowym stwierdzono, iż stan gotówki </w:t>
      </w:r>
      <w:r w:rsidRPr="003B4483">
        <w:rPr>
          <w:rFonts w:ascii="Times New Roman" w:eastAsia="Times New Roman" w:hAnsi="Times New Roman" w:cs="Times New Roman"/>
          <w:kern w:val="3"/>
          <w:sz w:val="24"/>
          <w:szCs w:val="24"/>
          <w:lang w:eastAsia="pl-PL"/>
        </w:rPr>
        <w:br/>
        <w:t xml:space="preserve">w kasie parking wynosił 812,00 zł i był niższy o 4 zł niż wynikało to z raportu kasowego wygenerowanego na moment kontroli. Natomiast stan gotówki w kasie na parkingu przy ul. Bodzentyńskiej wynosił 87,50 zł i był niższy o 4,50 zł niż wynikało to z raportu zmianowego niefiskalnego wygenerowanego na moment kontroli. W trakcie kontroli kasy parkingu Bodzentyńska i Plac Wolności ustalono, że pracownicy dysponują własnymi prywatnymi pieniędzmi do rozmieniana i wydawania reszty klientom. Ponadto pieniądze te przechowywane były częściowo w kieszeniach, saszetkach i kasetkach. </w:t>
      </w:r>
    </w:p>
    <w:p w:rsidR="003B4483" w:rsidRPr="003B4483" w:rsidRDefault="003B4483" w:rsidP="00947963">
      <w:pPr>
        <w:widowControl w:val="0"/>
        <w:numPr>
          <w:ilvl w:val="0"/>
          <w:numId w:val="1"/>
        </w:numPr>
        <w:suppressAutoHyphens/>
        <w:autoSpaceDN w:val="0"/>
        <w:spacing w:after="200"/>
        <w:jc w:val="both"/>
        <w:textAlignment w:val="baseline"/>
        <w:rPr>
          <w:rFonts w:ascii="Times New Roman" w:eastAsia="Times New Roman" w:hAnsi="Times New Roman" w:cs="Times New Roman"/>
          <w:kern w:val="3"/>
          <w:sz w:val="24"/>
          <w:szCs w:val="24"/>
          <w:lang w:eastAsia="pl-PL"/>
        </w:rPr>
      </w:pPr>
      <w:r w:rsidRPr="003B4483">
        <w:rPr>
          <w:rFonts w:ascii="Times New Roman" w:eastAsia="Times New Roman" w:hAnsi="Times New Roman" w:cs="Times New Roman"/>
          <w:kern w:val="3"/>
          <w:sz w:val="24"/>
          <w:szCs w:val="24"/>
          <w:lang w:eastAsia="pl-PL"/>
        </w:rPr>
        <w:t>W aktach osobowych kasjera w kasie głównej brak deklaracji o odpowiedzialności materialnej pracownika.</w:t>
      </w:r>
    </w:p>
    <w:p w:rsidR="003B4483" w:rsidRPr="003B4483" w:rsidRDefault="003B4483" w:rsidP="00947963">
      <w:pPr>
        <w:widowControl w:val="0"/>
        <w:numPr>
          <w:ilvl w:val="0"/>
          <w:numId w:val="1"/>
        </w:numPr>
        <w:tabs>
          <w:tab w:val="left" w:pos="1838"/>
        </w:tabs>
        <w:suppressAutoHyphens/>
        <w:autoSpaceDN w:val="0"/>
        <w:spacing w:after="200"/>
        <w:jc w:val="both"/>
        <w:textAlignment w:val="baseline"/>
        <w:rPr>
          <w:rFonts w:ascii="Times New Roman" w:eastAsia="Times New Roman" w:hAnsi="Times New Roman" w:cs="Times New Roman"/>
          <w:kern w:val="3"/>
          <w:sz w:val="24"/>
          <w:szCs w:val="24"/>
          <w:lang w:eastAsia="pl-PL"/>
        </w:rPr>
      </w:pPr>
      <w:bookmarkStart w:id="0" w:name="_Hlk530989745"/>
      <w:r w:rsidRPr="003B4483">
        <w:rPr>
          <w:rFonts w:ascii="Times New Roman" w:eastAsia="Times New Roman" w:hAnsi="Times New Roman" w:cs="Times New Roman"/>
          <w:kern w:val="3"/>
          <w:sz w:val="24"/>
          <w:szCs w:val="24"/>
          <w:lang w:eastAsia="pl-PL"/>
        </w:rPr>
        <w:t>Ustalono, że w przypadku niewykorzystania druków ścisłego zarachowania na koniec roku kalendarzowego osoba odpowiedzialna wpisywała je do książki pod pozycją „zwrócono niepobrane druki” jako rozchód tak, aby stan na koniec roku wynosił zero. Pomimo, że druki posiadały tylko numer nadany specjalnym numeratorem bez wskazania roku nie były przeniesione do książki na następny rok tylko przechowywane u osoby odpowiedzialnej wraz z książką. Ponadto ustalono, że druki ścisłego zarachowania nie były inwentaryzowane na koniec roku.</w:t>
      </w:r>
      <w:bookmarkEnd w:id="0"/>
    </w:p>
    <w:p w:rsidR="003B4483" w:rsidRPr="003B4483" w:rsidRDefault="003B4483" w:rsidP="00947963">
      <w:pPr>
        <w:widowControl w:val="0"/>
        <w:numPr>
          <w:ilvl w:val="0"/>
          <w:numId w:val="1"/>
        </w:numPr>
        <w:tabs>
          <w:tab w:val="left" w:pos="1838"/>
        </w:tabs>
        <w:suppressAutoHyphens/>
        <w:autoSpaceDN w:val="0"/>
        <w:spacing w:after="200"/>
        <w:jc w:val="both"/>
        <w:textAlignment w:val="baseline"/>
        <w:rPr>
          <w:rFonts w:ascii="Times New Roman" w:eastAsia="Times New Roman" w:hAnsi="Times New Roman" w:cs="Times New Roman"/>
          <w:kern w:val="3"/>
          <w:sz w:val="24"/>
          <w:szCs w:val="24"/>
          <w:lang w:eastAsia="pl-PL"/>
        </w:rPr>
      </w:pPr>
      <w:bookmarkStart w:id="1" w:name="_Hlk530993018"/>
      <w:r w:rsidRPr="003B4483">
        <w:rPr>
          <w:rFonts w:ascii="Times New Roman" w:eastAsia="Times New Roman" w:hAnsi="Times New Roman" w:cs="Times New Roman"/>
          <w:kern w:val="3"/>
          <w:sz w:val="24"/>
          <w:szCs w:val="24"/>
          <w:lang w:eastAsia="pl-PL"/>
        </w:rPr>
        <w:t xml:space="preserve">W miesiącu październiku 2017 r. została przyjęta na stan 010- Środki trwałe Zamiatarka City Master, która amortyzowana była już od tego samego miesiąca. Z wyjaśnień głównej księgowej wynika, że zgodnie z protokołem odbioru zamiatarka ta powinna być przyjęta na stan w miesiącu wrześniu, gdyż wtedy była już zdatna do użytku, zatem amortyzacja powinna być liczona od miesiąca następnego, a więc od października. Identyczna sytuacja miała miejsce w przypadku: kos spalinowych przyjętych na stan środków trwałych </w:t>
      </w:r>
      <w:r w:rsidRPr="003B4483">
        <w:rPr>
          <w:rFonts w:ascii="Times New Roman" w:eastAsia="Times New Roman" w:hAnsi="Times New Roman" w:cs="Times New Roman"/>
          <w:kern w:val="3"/>
          <w:sz w:val="24"/>
          <w:szCs w:val="24"/>
          <w:lang w:eastAsia="pl-PL"/>
        </w:rPr>
        <w:br/>
        <w:t xml:space="preserve">w miesiącu październiku 2017 r., a amortyzacja liczona była od miesiąca maja 2017 r., gdyż prawidłowo kosy powinny być przyjęte w miesiącu kwietniu  2017 r.; przyczepy </w:t>
      </w:r>
      <w:r w:rsidRPr="003B4483">
        <w:rPr>
          <w:rFonts w:ascii="Times New Roman" w:eastAsia="Times New Roman" w:hAnsi="Times New Roman" w:cs="Times New Roman"/>
          <w:kern w:val="3"/>
          <w:sz w:val="24"/>
          <w:szCs w:val="24"/>
          <w:lang w:eastAsia="pl-PL"/>
        </w:rPr>
        <w:lastRenderedPageBreak/>
        <w:t xml:space="preserve">Euro TK 7913 P przyjętej na stan środków trwałych w miesiącu lipcu 2017 r.,  </w:t>
      </w:r>
      <w:r w:rsidRPr="003B4483">
        <w:rPr>
          <w:rFonts w:ascii="Times New Roman" w:eastAsia="Times New Roman" w:hAnsi="Times New Roman" w:cs="Times New Roman"/>
          <w:kern w:val="3"/>
          <w:sz w:val="24"/>
          <w:szCs w:val="24"/>
          <w:lang w:eastAsia="pl-PL"/>
        </w:rPr>
        <w:br/>
        <w:t>a amortyzacja liczona była od czerwca 2017 r. prawidłowo przyczepa powinna być przyjęta w miesiącu maju 2017 r. oraz ekspresu do kawy przyjętego na stan w miesiącu lipcu 2017 r.,  a amortyzacja liczona była od września 2017 r.. Ustalono, że w programie komputerowym wpisywana jest data faktury oraz data dokumentu OT- przyjęcie środka trwałego. Jak wynika z przedstawionej do kontroli dokumentacji program komputerowy amortyzację liczy od daty faktury, a nie OT – przyjęcie środka trwałego.</w:t>
      </w:r>
    </w:p>
    <w:bookmarkEnd w:id="1"/>
    <w:p w:rsidR="003B4483" w:rsidRPr="003B4483" w:rsidRDefault="003B4483" w:rsidP="00947963">
      <w:pPr>
        <w:widowControl w:val="0"/>
        <w:numPr>
          <w:ilvl w:val="0"/>
          <w:numId w:val="2"/>
        </w:numPr>
        <w:suppressAutoHyphens/>
        <w:autoSpaceDN w:val="0"/>
        <w:spacing w:after="200"/>
        <w:ind w:left="360"/>
        <w:jc w:val="both"/>
        <w:textAlignment w:val="baseline"/>
        <w:rPr>
          <w:rFonts w:ascii="Times New Roman" w:eastAsia="Times New Roman" w:hAnsi="Times New Roman" w:cs="Times New Roman"/>
          <w:kern w:val="3"/>
          <w:sz w:val="24"/>
          <w:szCs w:val="24"/>
          <w:lang w:eastAsia="pl-PL"/>
        </w:rPr>
      </w:pPr>
      <w:r w:rsidRPr="003B4483">
        <w:rPr>
          <w:rFonts w:ascii="Times New Roman" w:eastAsia="Times New Roman" w:hAnsi="Times New Roman" w:cs="Times New Roman"/>
          <w:kern w:val="3"/>
          <w:sz w:val="24"/>
          <w:szCs w:val="24"/>
          <w:lang w:eastAsia="pl-PL"/>
        </w:rPr>
        <w:t xml:space="preserve">W trakcie kontroli ustalono, że program komputerowy błędnie wylicza podstawę do odpraw emerytalno-rentowych, nagród jubileuszowych, ekwiwalentu za urlop oraz ekwiwalentu za niewykorzystany urlop wypoczynkowy, ponadto program nie uwzględnia w podstawie dodatku funkcyjnego. Zgodnie z zapisem w Zakładowym Układzie Zbiorowym spółki podstawą obliczenia odprawy jest wynagrodzenie pracownika obliczone według zasad obowiązujących przy ustalaniu ekwiwalentu za urlop wypoczynkowy.  Zasady wypłaty ekwiwalentu pieniężnego za urlop wypoczynkowy reguluje Rozporządzenie Ministra Pracy i Polityki Socjalnej z dnia 8 stycznia 1997 roku (Dz. U. 1997 nr 2 poz. 14 z </w:t>
      </w:r>
      <w:proofErr w:type="spellStart"/>
      <w:r w:rsidRPr="003B4483">
        <w:rPr>
          <w:rFonts w:ascii="Times New Roman" w:eastAsia="Times New Roman" w:hAnsi="Times New Roman" w:cs="Times New Roman"/>
          <w:kern w:val="3"/>
          <w:sz w:val="24"/>
          <w:szCs w:val="24"/>
          <w:lang w:eastAsia="pl-PL"/>
        </w:rPr>
        <w:t>póź</w:t>
      </w:r>
      <w:proofErr w:type="spellEnd"/>
      <w:r w:rsidRPr="003B4483">
        <w:rPr>
          <w:rFonts w:ascii="Times New Roman" w:eastAsia="Times New Roman" w:hAnsi="Times New Roman" w:cs="Times New Roman"/>
          <w:kern w:val="3"/>
          <w:sz w:val="24"/>
          <w:szCs w:val="24"/>
          <w:lang w:eastAsia="pl-PL"/>
        </w:rPr>
        <w:t>. zm.). Ponadto ustalono,</w:t>
      </w:r>
      <w:r w:rsidR="00947963">
        <w:rPr>
          <w:rFonts w:ascii="Times New Roman" w:eastAsia="Times New Roman" w:hAnsi="Times New Roman" w:cs="Times New Roman"/>
          <w:kern w:val="3"/>
          <w:sz w:val="24"/>
          <w:szCs w:val="24"/>
          <w:lang w:eastAsia="pl-PL"/>
        </w:rPr>
        <w:t xml:space="preserve"> </w:t>
      </w:r>
      <w:r w:rsidRPr="003B4483">
        <w:rPr>
          <w:rFonts w:ascii="Times New Roman" w:eastAsia="Times New Roman" w:hAnsi="Times New Roman" w:cs="Times New Roman"/>
          <w:kern w:val="3"/>
          <w:sz w:val="24"/>
          <w:szCs w:val="24"/>
          <w:lang w:eastAsia="pl-PL"/>
        </w:rPr>
        <w:t xml:space="preserve">że odprawy emertytalne nie były wypłacone w dniu rozwiązania stosunku pracy. </w:t>
      </w:r>
    </w:p>
    <w:p w:rsidR="003B4483" w:rsidRPr="003B4483" w:rsidRDefault="003B4483" w:rsidP="00947963">
      <w:pPr>
        <w:widowControl w:val="0"/>
        <w:numPr>
          <w:ilvl w:val="0"/>
          <w:numId w:val="2"/>
        </w:numPr>
        <w:suppressAutoHyphens/>
        <w:autoSpaceDN w:val="0"/>
        <w:spacing w:after="200"/>
        <w:ind w:left="360"/>
        <w:jc w:val="both"/>
        <w:textAlignment w:val="baseline"/>
        <w:rPr>
          <w:rFonts w:ascii="Times New Roman" w:eastAsia="Times New Roman" w:hAnsi="Times New Roman" w:cs="Times New Roman"/>
          <w:kern w:val="3"/>
          <w:sz w:val="24"/>
          <w:szCs w:val="24"/>
          <w:lang w:eastAsia="pl-PL"/>
        </w:rPr>
      </w:pPr>
      <w:bookmarkStart w:id="2" w:name="_Hlk530993939"/>
      <w:r w:rsidRPr="003B4483">
        <w:rPr>
          <w:rFonts w:ascii="Times New Roman" w:eastAsia="Times New Roman" w:hAnsi="Times New Roman" w:cs="Times New Roman"/>
          <w:kern w:val="3"/>
          <w:sz w:val="24"/>
          <w:szCs w:val="24"/>
          <w:lang w:eastAsia="pl-PL"/>
        </w:rPr>
        <w:t>W miesiącu marcu 2017 r. wynagrodzenie brutto pracownika zostało zawyżone o 31,88 zł. Wynagrodzenie miesięczne tego pracownika w miesiącu marcu 2017 r. wynosiło 2.000,00 zł. W związku z przebywaniem pracownika na zasiłku opiekuńczym przez 7 dni jego wynagrodzenie  powinno składać się z wynagrodzenia zasadniczego brutto w wysokości 1.533,34 zł oraz zasiłku opiekuńczego w kwocie 378,56 zł.</w:t>
      </w:r>
      <w:bookmarkEnd w:id="2"/>
    </w:p>
    <w:p w:rsidR="003B4483" w:rsidRPr="003B4483" w:rsidRDefault="003B4483" w:rsidP="00947963">
      <w:pPr>
        <w:widowControl w:val="0"/>
        <w:numPr>
          <w:ilvl w:val="0"/>
          <w:numId w:val="1"/>
        </w:numPr>
        <w:tabs>
          <w:tab w:val="left" w:pos="1838"/>
        </w:tabs>
        <w:suppressAutoHyphens/>
        <w:autoSpaceDN w:val="0"/>
        <w:spacing w:after="200"/>
        <w:jc w:val="both"/>
        <w:textAlignment w:val="baseline"/>
        <w:rPr>
          <w:rFonts w:ascii="Times New Roman" w:eastAsia="Times New Roman" w:hAnsi="Times New Roman" w:cs="Times New Roman"/>
          <w:kern w:val="3"/>
          <w:sz w:val="24"/>
          <w:szCs w:val="24"/>
          <w:lang w:eastAsia="pl-PL"/>
        </w:rPr>
      </w:pPr>
      <w:r w:rsidRPr="003B4483">
        <w:rPr>
          <w:rFonts w:ascii="Times New Roman" w:eastAsia="Times New Roman" w:hAnsi="Times New Roman" w:cs="Times New Roman"/>
          <w:kern w:val="3"/>
          <w:sz w:val="24"/>
          <w:szCs w:val="24"/>
          <w:lang w:eastAsia="pl-PL"/>
        </w:rPr>
        <w:t xml:space="preserve">Spółka nie stosuje się do wytycznych zawartych w tabeli określającej rodzaje środków ochrony indywidualnej oraz odzieży i obuwia roboczego dla pracowników </w:t>
      </w:r>
      <w:proofErr w:type="spellStart"/>
      <w:r w:rsidRPr="003B4483">
        <w:rPr>
          <w:rFonts w:ascii="Times New Roman" w:eastAsia="Times New Roman" w:hAnsi="Times New Roman" w:cs="Times New Roman"/>
          <w:kern w:val="3"/>
          <w:sz w:val="24"/>
          <w:szCs w:val="24"/>
          <w:lang w:eastAsia="pl-PL"/>
        </w:rPr>
        <w:t>RPZiUK</w:t>
      </w:r>
      <w:proofErr w:type="spellEnd"/>
      <w:r w:rsidRPr="003B4483">
        <w:rPr>
          <w:rFonts w:ascii="Times New Roman" w:eastAsia="Times New Roman" w:hAnsi="Times New Roman" w:cs="Times New Roman"/>
          <w:kern w:val="3"/>
          <w:sz w:val="24"/>
          <w:szCs w:val="24"/>
          <w:lang w:eastAsia="pl-PL"/>
        </w:rPr>
        <w:t xml:space="preserve"> </w:t>
      </w:r>
      <w:r w:rsidRPr="003B4483">
        <w:rPr>
          <w:rFonts w:ascii="Times New Roman" w:eastAsia="Times New Roman" w:hAnsi="Times New Roman" w:cs="Times New Roman"/>
          <w:kern w:val="3"/>
          <w:sz w:val="24"/>
          <w:szCs w:val="24"/>
          <w:lang w:eastAsia="pl-PL"/>
        </w:rPr>
        <w:br/>
        <w:t>Sp. z o.o. w Kielcach. Ustalono, że rozbieżności wynikają z tego, że w ostatnim czasie niektóre stanowiska zostały ze sobą połączone, aby efektywnej zagospodarować czas pracy. Jak wynika z wyjaśnień specjalisty ds. bhp spółka otrzymuje również nowe zlecenia, które wcześniej nie były realizowane w wyniku czego istnieje konieczność doposażenia pracowników w odpowiednią odzież ochronną dopasowaną do rodzaju wykonywanej pracy. W spółce przyjmowani są pracownicy sezonowi, dla których wydawana jest odzież wyłącznie na określony sezon (letni i zimowy) i np. pracownik zatrudniony w sezonie letnim nie otrzymuje odzieży ocieplanej. Ustalono również, że pracownicy sezonowi zatrudnieni na określony sezon nie zdają odzieży roboczej tylko przechowują ją w szafkach.</w:t>
      </w:r>
    </w:p>
    <w:p w:rsidR="003B4483" w:rsidRPr="003B4483" w:rsidRDefault="003B4483" w:rsidP="00947963">
      <w:pPr>
        <w:widowControl w:val="0"/>
        <w:numPr>
          <w:ilvl w:val="0"/>
          <w:numId w:val="1"/>
        </w:numPr>
        <w:tabs>
          <w:tab w:val="left" w:pos="1838"/>
        </w:tabs>
        <w:suppressAutoHyphens/>
        <w:autoSpaceDN w:val="0"/>
        <w:spacing w:after="200"/>
        <w:jc w:val="both"/>
        <w:textAlignment w:val="baseline"/>
        <w:rPr>
          <w:rFonts w:ascii="Times New Roman" w:eastAsia="Times New Roman" w:hAnsi="Times New Roman" w:cs="Times New Roman"/>
          <w:kern w:val="3"/>
          <w:sz w:val="24"/>
          <w:szCs w:val="24"/>
          <w:lang w:eastAsia="pl-PL"/>
        </w:rPr>
      </w:pPr>
      <w:r w:rsidRPr="003B4483">
        <w:rPr>
          <w:rFonts w:ascii="Times New Roman" w:eastAsia="Times New Roman" w:hAnsi="Times New Roman" w:cs="Times New Roman"/>
          <w:kern w:val="3"/>
          <w:sz w:val="24"/>
          <w:szCs w:val="24"/>
          <w:lang w:eastAsia="pl-PL"/>
        </w:rPr>
        <w:t xml:space="preserve">W trakcie kontroli świadczeń finansowanych ze środków ZFŚS ustalono, że w miesiącu lipcu 2017 r. pracownicy Spółki mieli zorganizowaną wycieczkę turystyczno-krajoznawczą do Kazimierza Dolnego. Z protokołu nr 2/05/2017 z posiedzenia komisji socjalnej wynika, że szacunkowy koszt wycieczki został określony na kwotę około 15.000,00 zł. Jak wynika z faktur koszt wycieczki wyniósł 13.290,00 zł. Kwota ta poprzez dopasowanie została podzielona na 55 pracowników i zróżnicowana w zależności od dochodu pracownika. Na listach pojawiają się trzy kwoty 229,10 zł, 229,00 zł oraz 250,00 zł. Zgodnie z regulaminem w jednostce obowiązują dwa progi dochodowe. W przypadku paczek świątecznych dla uprawnionych pracowników najpierw zostały zakupione artykuły do paczek i określona kwota główna, a następnie </w:t>
      </w:r>
      <w:r w:rsidR="00947963">
        <w:rPr>
          <w:rFonts w:ascii="Times New Roman" w:eastAsia="Times New Roman" w:hAnsi="Times New Roman" w:cs="Times New Roman"/>
          <w:kern w:val="3"/>
          <w:sz w:val="24"/>
          <w:szCs w:val="24"/>
          <w:lang w:eastAsia="pl-PL"/>
        </w:rPr>
        <w:t>kwota główna została podzielona</w:t>
      </w:r>
      <w:r w:rsidRPr="003B4483">
        <w:rPr>
          <w:rFonts w:ascii="Times New Roman" w:eastAsia="Times New Roman" w:hAnsi="Times New Roman" w:cs="Times New Roman"/>
          <w:kern w:val="3"/>
          <w:sz w:val="24"/>
          <w:szCs w:val="24"/>
          <w:lang w:eastAsia="pl-PL"/>
        </w:rPr>
        <w:t xml:space="preserve"> według kryterium dochodowego. Z protokołu komisji wynika, że wartość paczki uzależniona jest od dochodu pracownika i wynosi 100,00 zł i 135,47 zł, natomiast na listach pojawia się jeszcze kwota 135,48 zł. </w:t>
      </w:r>
    </w:p>
    <w:p w:rsidR="00917529" w:rsidRPr="003B4483" w:rsidRDefault="00917529" w:rsidP="00947963">
      <w:pPr>
        <w:rPr>
          <w:rFonts w:ascii="Times New Roman" w:hAnsi="Times New Roman" w:cs="Times New Roman"/>
          <w:sz w:val="24"/>
          <w:szCs w:val="24"/>
        </w:rPr>
      </w:pPr>
    </w:p>
    <w:sectPr w:rsidR="00917529" w:rsidRPr="003B4483" w:rsidSect="00E321E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BDC" w:rsidRDefault="00815BDC" w:rsidP="00947963">
      <w:r>
        <w:separator/>
      </w:r>
    </w:p>
  </w:endnote>
  <w:endnote w:type="continuationSeparator" w:id="0">
    <w:p w:rsidR="00815BDC" w:rsidRDefault="00815BDC" w:rsidP="009479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648358"/>
      <w:docPartObj>
        <w:docPartGallery w:val="Page Numbers (Bottom of Page)"/>
        <w:docPartUnique/>
      </w:docPartObj>
    </w:sdtPr>
    <w:sdtContent>
      <w:p w:rsidR="00947963" w:rsidRDefault="00E321E4">
        <w:pPr>
          <w:pStyle w:val="Stopka"/>
          <w:jc w:val="right"/>
        </w:pPr>
        <w:r>
          <w:fldChar w:fldCharType="begin"/>
        </w:r>
        <w:r w:rsidR="00947963">
          <w:instrText>PAGE   \* MERGEFORMAT</w:instrText>
        </w:r>
        <w:r>
          <w:fldChar w:fldCharType="separate"/>
        </w:r>
        <w:r w:rsidR="00A853F4">
          <w:rPr>
            <w:noProof/>
          </w:rPr>
          <w:t>3</w:t>
        </w:r>
        <w:r>
          <w:fldChar w:fldCharType="end"/>
        </w:r>
      </w:p>
    </w:sdtContent>
  </w:sdt>
  <w:p w:rsidR="00947963" w:rsidRDefault="0094796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BDC" w:rsidRDefault="00815BDC" w:rsidP="00947963">
      <w:r>
        <w:separator/>
      </w:r>
    </w:p>
  </w:footnote>
  <w:footnote w:type="continuationSeparator" w:id="0">
    <w:p w:rsidR="00815BDC" w:rsidRDefault="00815BDC" w:rsidP="009479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963" w:rsidRDefault="00947963" w:rsidP="00947963">
    <w:pPr>
      <w:pStyle w:val="Nagwek"/>
    </w:pPr>
  </w:p>
  <w:p w:rsidR="00947963" w:rsidRDefault="0094796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B4A84"/>
    <w:multiLevelType w:val="multilevel"/>
    <w:tmpl w:val="D1CE88E2"/>
    <w:lvl w:ilvl="0">
      <w:numFmt w:val="bullet"/>
      <w:lvlText w:val=""/>
      <w:lvlJc w:val="left"/>
      <w:pPr>
        <w:ind w:left="36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nsid w:val="7BDC7347"/>
    <w:multiLevelType w:val="multilevel"/>
    <w:tmpl w:val="602AB3C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35925"/>
    <w:rsid w:val="000F6F6C"/>
    <w:rsid w:val="003A526A"/>
    <w:rsid w:val="003B4483"/>
    <w:rsid w:val="00657E31"/>
    <w:rsid w:val="00815BDC"/>
    <w:rsid w:val="00917529"/>
    <w:rsid w:val="00935925"/>
    <w:rsid w:val="00947963"/>
    <w:rsid w:val="00A853F4"/>
    <w:rsid w:val="00AD7108"/>
    <w:rsid w:val="00E321E4"/>
    <w:rsid w:val="00E73042"/>
    <w:rsid w:val="00F53632"/>
    <w:rsid w:val="00FB5EF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3632"/>
    <w:pPr>
      <w:jc w:val="left"/>
    </w:pPr>
  </w:style>
  <w:style w:type="paragraph" w:styleId="Nagwek1">
    <w:name w:val="heading 1"/>
    <w:basedOn w:val="Normalny"/>
    <w:next w:val="Normalny"/>
    <w:link w:val="Nagwek1Znak"/>
    <w:uiPriority w:val="9"/>
    <w:qFormat/>
    <w:rsid w:val="003A5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A526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A526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3A526A"/>
    <w:rPr>
      <w:rFonts w:asciiTheme="majorHAnsi" w:eastAsiaTheme="majorEastAsia" w:hAnsiTheme="majorHAnsi" w:cstheme="majorBidi"/>
      <w:b/>
      <w:bCs/>
      <w:color w:val="4F81BD" w:themeColor="accent1"/>
      <w:sz w:val="26"/>
      <w:szCs w:val="26"/>
    </w:rPr>
  </w:style>
  <w:style w:type="paragraph" w:styleId="Tytu">
    <w:name w:val="Title"/>
    <w:basedOn w:val="Normalny"/>
    <w:next w:val="Normalny"/>
    <w:link w:val="TytuZnak"/>
    <w:uiPriority w:val="10"/>
    <w:qFormat/>
    <w:rsid w:val="003A52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3A526A"/>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3A52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A526A"/>
    <w:rPr>
      <w:rFonts w:asciiTheme="majorHAnsi" w:eastAsiaTheme="majorEastAsia" w:hAnsiTheme="majorHAnsi" w:cstheme="majorBidi"/>
      <w:i/>
      <w:iCs/>
      <w:color w:val="4F81BD" w:themeColor="accent1"/>
      <w:spacing w:val="15"/>
      <w:sz w:val="24"/>
      <w:szCs w:val="24"/>
    </w:rPr>
  </w:style>
  <w:style w:type="character" w:styleId="Uwydatnienie">
    <w:name w:val="Emphasis"/>
    <w:basedOn w:val="Domylnaczcionkaakapitu"/>
    <w:uiPriority w:val="20"/>
    <w:qFormat/>
    <w:rsid w:val="003A526A"/>
    <w:rPr>
      <w:i/>
      <w:iCs/>
    </w:rPr>
  </w:style>
  <w:style w:type="paragraph" w:styleId="Bezodstpw">
    <w:name w:val="No Spacing"/>
    <w:uiPriority w:val="1"/>
    <w:qFormat/>
    <w:rsid w:val="003A526A"/>
    <w:pPr>
      <w:jc w:val="left"/>
    </w:pPr>
  </w:style>
  <w:style w:type="character" w:styleId="Wyrnieniedelikatne">
    <w:name w:val="Subtle Emphasis"/>
    <w:basedOn w:val="Domylnaczcionkaakapitu"/>
    <w:uiPriority w:val="19"/>
    <w:qFormat/>
    <w:rsid w:val="003A526A"/>
    <w:rPr>
      <w:i/>
      <w:iCs/>
      <w:color w:val="808080" w:themeColor="text1" w:themeTint="7F"/>
    </w:rPr>
  </w:style>
  <w:style w:type="paragraph" w:styleId="Nagwek">
    <w:name w:val="header"/>
    <w:basedOn w:val="Normalny"/>
    <w:link w:val="NagwekZnak"/>
    <w:uiPriority w:val="99"/>
    <w:unhideWhenUsed/>
    <w:rsid w:val="00947963"/>
    <w:pPr>
      <w:tabs>
        <w:tab w:val="center" w:pos="4536"/>
        <w:tab w:val="right" w:pos="9072"/>
      </w:tabs>
    </w:pPr>
  </w:style>
  <w:style w:type="character" w:customStyle="1" w:styleId="NagwekZnak">
    <w:name w:val="Nagłówek Znak"/>
    <w:basedOn w:val="Domylnaczcionkaakapitu"/>
    <w:link w:val="Nagwek"/>
    <w:uiPriority w:val="99"/>
    <w:rsid w:val="00947963"/>
  </w:style>
  <w:style w:type="paragraph" w:styleId="Stopka">
    <w:name w:val="footer"/>
    <w:basedOn w:val="Normalny"/>
    <w:link w:val="StopkaZnak"/>
    <w:uiPriority w:val="99"/>
    <w:unhideWhenUsed/>
    <w:rsid w:val="00947963"/>
    <w:pPr>
      <w:tabs>
        <w:tab w:val="center" w:pos="4536"/>
        <w:tab w:val="right" w:pos="9072"/>
      </w:tabs>
    </w:pPr>
  </w:style>
  <w:style w:type="character" w:customStyle="1" w:styleId="StopkaZnak">
    <w:name w:val="Stopka Znak"/>
    <w:basedOn w:val="Domylnaczcionkaakapitu"/>
    <w:link w:val="Stopka"/>
    <w:uiPriority w:val="99"/>
    <w:rsid w:val="009479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3632"/>
    <w:pPr>
      <w:jc w:val="left"/>
    </w:pPr>
  </w:style>
  <w:style w:type="paragraph" w:styleId="Nagwek1">
    <w:name w:val="heading 1"/>
    <w:basedOn w:val="Normalny"/>
    <w:next w:val="Normalny"/>
    <w:link w:val="Nagwek1Znak"/>
    <w:uiPriority w:val="9"/>
    <w:qFormat/>
    <w:rsid w:val="003A5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A526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A526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3A526A"/>
    <w:rPr>
      <w:rFonts w:asciiTheme="majorHAnsi" w:eastAsiaTheme="majorEastAsia" w:hAnsiTheme="majorHAnsi" w:cstheme="majorBidi"/>
      <w:b/>
      <w:bCs/>
      <w:color w:val="4F81BD" w:themeColor="accent1"/>
      <w:sz w:val="26"/>
      <w:szCs w:val="26"/>
    </w:rPr>
  </w:style>
  <w:style w:type="paragraph" w:styleId="Tytu">
    <w:name w:val="Title"/>
    <w:basedOn w:val="Normalny"/>
    <w:next w:val="Normalny"/>
    <w:link w:val="TytuZnak"/>
    <w:uiPriority w:val="10"/>
    <w:qFormat/>
    <w:rsid w:val="003A52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3A526A"/>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3A52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A526A"/>
    <w:rPr>
      <w:rFonts w:asciiTheme="majorHAnsi" w:eastAsiaTheme="majorEastAsia" w:hAnsiTheme="majorHAnsi" w:cstheme="majorBidi"/>
      <w:i/>
      <w:iCs/>
      <w:color w:val="4F81BD" w:themeColor="accent1"/>
      <w:spacing w:val="15"/>
      <w:sz w:val="24"/>
      <w:szCs w:val="24"/>
    </w:rPr>
  </w:style>
  <w:style w:type="character" w:styleId="Uwydatnienie">
    <w:name w:val="Emphasis"/>
    <w:basedOn w:val="Domylnaczcionkaakapitu"/>
    <w:uiPriority w:val="20"/>
    <w:qFormat/>
    <w:rsid w:val="003A526A"/>
    <w:rPr>
      <w:i/>
      <w:iCs/>
    </w:rPr>
  </w:style>
  <w:style w:type="paragraph" w:styleId="Bezodstpw">
    <w:name w:val="No Spacing"/>
    <w:uiPriority w:val="1"/>
    <w:qFormat/>
    <w:rsid w:val="003A526A"/>
    <w:pPr>
      <w:jc w:val="left"/>
    </w:pPr>
  </w:style>
  <w:style w:type="character" w:styleId="Wyrnieniedelikatne">
    <w:name w:val="Subtle Emphasis"/>
    <w:basedOn w:val="Domylnaczcionkaakapitu"/>
    <w:uiPriority w:val="19"/>
    <w:qFormat/>
    <w:rsid w:val="003A526A"/>
    <w:rPr>
      <w:i/>
      <w:iCs/>
      <w:color w:val="808080" w:themeColor="text1" w:themeTint="7F"/>
    </w:rPr>
  </w:style>
  <w:style w:type="paragraph" w:styleId="Nagwek">
    <w:name w:val="header"/>
    <w:basedOn w:val="Normalny"/>
    <w:link w:val="NagwekZnak"/>
    <w:uiPriority w:val="99"/>
    <w:unhideWhenUsed/>
    <w:rsid w:val="00947963"/>
    <w:pPr>
      <w:tabs>
        <w:tab w:val="center" w:pos="4536"/>
        <w:tab w:val="right" w:pos="9072"/>
      </w:tabs>
    </w:pPr>
  </w:style>
  <w:style w:type="character" w:customStyle="1" w:styleId="NagwekZnak">
    <w:name w:val="Nagłówek Znak"/>
    <w:basedOn w:val="Domylnaczcionkaakapitu"/>
    <w:link w:val="Nagwek"/>
    <w:uiPriority w:val="99"/>
    <w:rsid w:val="00947963"/>
  </w:style>
  <w:style w:type="paragraph" w:styleId="Stopka">
    <w:name w:val="footer"/>
    <w:basedOn w:val="Normalny"/>
    <w:link w:val="StopkaZnak"/>
    <w:uiPriority w:val="99"/>
    <w:unhideWhenUsed/>
    <w:rsid w:val="00947963"/>
    <w:pPr>
      <w:tabs>
        <w:tab w:val="center" w:pos="4536"/>
        <w:tab w:val="right" w:pos="9072"/>
      </w:tabs>
    </w:pPr>
  </w:style>
  <w:style w:type="character" w:customStyle="1" w:styleId="StopkaZnak">
    <w:name w:val="Stopka Znak"/>
    <w:basedOn w:val="Domylnaczcionkaakapitu"/>
    <w:link w:val="Stopka"/>
    <w:uiPriority w:val="99"/>
    <w:rsid w:val="0094796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6081</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Jamróz</dc:creator>
  <cp:lastModifiedBy>amachnik</cp:lastModifiedBy>
  <cp:revision>2</cp:revision>
  <cp:lastPrinted>2018-12-17T07:59:00Z</cp:lastPrinted>
  <dcterms:created xsi:type="dcterms:W3CDTF">2018-12-17T08:42:00Z</dcterms:created>
  <dcterms:modified xsi:type="dcterms:W3CDTF">2018-12-17T08:42:00Z</dcterms:modified>
</cp:coreProperties>
</file>